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12" w:rsidRDefault="00D31812" w:rsidP="00810315">
      <w:pPr>
        <w:pStyle w:val="Heading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 xml:space="preserve">Публичный отчёт </w:t>
      </w:r>
    </w:p>
    <w:p w:rsidR="00D31812" w:rsidRDefault="00D31812" w:rsidP="00810315">
      <w:pPr>
        <w:pStyle w:val="Heading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 xml:space="preserve">Муниципального бюджетного дошкольного образовательного учреждения детского сада № 56 </w:t>
      </w:r>
    </w:p>
    <w:p w:rsidR="00D31812" w:rsidRDefault="00D31812" w:rsidP="00810315">
      <w:pPr>
        <w:pStyle w:val="Heading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>города Пензы «Капитошка»</w:t>
      </w:r>
    </w:p>
    <w:p w:rsidR="00D31812" w:rsidRDefault="00D31812" w:rsidP="00810315">
      <w:pPr>
        <w:pStyle w:val="Heading2"/>
        <w:spacing w:before="0" w:beforeAutospacing="0" w:after="0" w:afterAutospacing="0"/>
        <w:jc w:val="center"/>
        <w:rPr>
          <w:color w:val="800000"/>
        </w:rPr>
      </w:pPr>
      <w:r>
        <w:rPr>
          <w:color w:val="800000"/>
        </w:rPr>
        <w:t>за 2015-2016 учебный год</w:t>
      </w:r>
    </w:p>
    <w:p w:rsidR="00D31812" w:rsidRDefault="00D31812" w:rsidP="00810315">
      <w:pPr>
        <w:pStyle w:val="Heading2"/>
        <w:spacing w:before="0" w:beforeAutospacing="0" w:after="0" w:afterAutospacing="0"/>
        <w:jc w:val="both"/>
      </w:pPr>
    </w:p>
    <w:p w:rsidR="00D31812" w:rsidRDefault="00D31812" w:rsidP="008103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Общая характеристика дошкольного образовательного учреждения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дошкольное образовательное учреждение  детский сад № 56 города Пензы «Капитошка» (далее ДОУ). 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ДОУ расположено по адресу: 440061, г. Пенза, ул. Луначарского, д. 47, в типовом здании, телефон (841-2) 58-87-06. В ДОУ находится филиал, расположенный по адресу: г. Пенза, ул. Толстого 7, т. (8412) 94-42-05.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 ДОУ строится в соответствии с Уставом учреждения от 11.12.2015г. и Лицензии на право ведения образовательной деятельности   от 17.03.2016 г. 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Учредитель МБДОУ: Управление образования города Пензы.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Статус ДОУ: муниципальное бюджетное дошкольное образовательное учреждение.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Заведующий ДОУ – Ускова Надежда Петровна; образование – высшее дошкольное; педагогический стаж работы – 35 года, стаж работы – 37 лет, стаж работы в должности 15 лет.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Педагогический состав: в детском саду работают 24 воспитателя и специалисты: два учителя-логопеда, два музыкальных руководителя, инструктор по физической культуре. </w:t>
      </w:r>
    </w:p>
    <w:p w:rsidR="00D31812" w:rsidRDefault="00D31812" w:rsidP="00C560D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«Сказка» работают  24 воспитателя и специалисты: два учителя-логопеда, два музыкальных руководителя, инструктор по физической культуре. 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</w:p>
    <w:p w:rsidR="00D31812" w:rsidRDefault="00D31812" w:rsidP="00810315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воспитанников ДОУ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проекту  ДОУ рассчитано на 12 групп, численность детей  220 человек. С сентября 2015 года  функционирует 12 групп. Из них: две группы – для детей раннего возраста, три – вторые младшие группы, три – средние,  две – старшие, две – подготовительные (одна из них логопедическая). </w:t>
      </w:r>
    </w:p>
    <w:p w:rsidR="00D31812" w:rsidRDefault="00D31812" w:rsidP="00C560D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Филиале функционирует 12 групп, из них:</w:t>
      </w:r>
      <w:r>
        <w:rPr>
          <w:sz w:val="28"/>
          <w:szCs w:val="28"/>
        </w:rPr>
        <w:tab/>
        <w:t xml:space="preserve">две группы – для детей раннего возраста, три – вторые младшие группы, две – средние,  две – старшие, три – подготовительные (одна из них логопедическая). 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Списочный состав на 2015-2016 учебный год составил - </w:t>
      </w:r>
      <w:r>
        <w:rPr>
          <w:color w:val="FF0000"/>
          <w:sz w:val="28"/>
          <w:szCs w:val="28"/>
        </w:rPr>
        <w:t>268</w:t>
      </w:r>
      <w:r>
        <w:rPr>
          <w:sz w:val="28"/>
          <w:szCs w:val="28"/>
        </w:rPr>
        <w:t xml:space="preserve"> человек, в Филиале - </w:t>
      </w:r>
      <w:r w:rsidRPr="007E1A1C">
        <w:rPr>
          <w:color w:val="FF0000"/>
          <w:sz w:val="28"/>
          <w:szCs w:val="28"/>
        </w:rPr>
        <w:t>262</w:t>
      </w:r>
      <w:r>
        <w:rPr>
          <w:sz w:val="28"/>
          <w:szCs w:val="28"/>
        </w:rPr>
        <w:t xml:space="preserve"> человека.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Фактическое посещение за период с сентября 2015 по май 2016 года – </w:t>
      </w:r>
      <w:r>
        <w:rPr>
          <w:color w:val="FF0000"/>
          <w:sz w:val="28"/>
          <w:szCs w:val="28"/>
        </w:rPr>
        <w:t>170</w:t>
      </w:r>
      <w:r>
        <w:rPr>
          <w:sz w:val="28"/>
          <w:szCs w:val="28"/>
        </w:rPr>
        <w:t xml:space="preserve"> человек.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целом посещаемость детей была стабильна и составляла в среднем  70%. Воспитанники не посещали ДОУ в периоды инфекционных заболеваний (ОРВИ, ветряная оспа и т.п.), а также оздоровительного – восстановительного периода в санатории «Солнышко» и домашнего режима.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2015-2016 учебном году реализовывалась «Основная общеобразовательная программа МБДОУ детского сада №56 г. Пензы и его филиала».  </w:t>
      </w:r>
    </w:p>
    <w:p w:rsidR="00D31812" w:rsidRDefault="00D31812" w:rsidP="00810315">
      <w:pPr>
        <w:ind w:firstLine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управления дошкольным образовательным процессом</w:t>
      </w:r>
    </w:p>
    <w:p w:rsidR="00D31812" w:rsidRDefault="00D31812" w:rsidP="00810315">
      <w:pPr>
        <w:ind w:firstLine="180"/>
        <w:rPr>
          <w:b/>
          <w:bCs/>
          <w:sz w:val="28"/>
          <w:szCs w:val="28"/>
        </w:rPr>
      </w:pPr>
      <w:r>
        <w:rPr>
          <w:sz w:val="28"/>
          <w:szCs w:val="28"/>
        </w:rPr>
        <w:t>      В отчётном году система управления ДОУ проходила три уровня:</w:t>
      </w:r>
      <w:r>
        <w:rPr>
          <w:sz w:val="28"/>
          <w:szCs w:val="28"/>
        </w:rPr>
        <w:br/>
        <w:t>1-ый уровень – самоанализ, который проводили все педагоги на основе Федерального государственного образовательного стандарта дошкольного образования;</w:t>
      </w:r>
      <w:r>
        <w:rPr>
          <w:sz w:val="28"/>
          <w:szCs w:val="28"/>
        </w:rPr>
        <w:br/>
        <w:t>2-ой уровень – проектный по разработке Программы развития ДОУ. Педагоги  организовывали управление режимом развития, создавали условия для приоритетных направлений ДОУ. Это дало хорошие результаты. Велась работа по составлению методических материалов к программам по направлениям. Изготовлены наглядные материалы по проектам, пополнился материал по здоровьесбережению воспитанников;</w:t>
      </w:r>
      <w:r>
        <w:rPr>
          <w:sz w:val="28"/>
          <w:szCs w:val="28"/>
        </w:rPr>
        <w:br/>
        <w:t>3-ий уровень – административный, его осуществляла администрация ДОУ:</w:t>
      </w:r>
      <w:r>
        <w:rPr>
          <w:sz w:val="28"/>
          <w:szCs w:val="28"/>
        </w:rPr>
        <w:br/>
        <w:t>- проведение педагогических и проектных советов, где педагоги координировали содержание проводимых мероприятий по воспитанию и обучению детей, осуществляли совместное планирование, проводили обсуждение достижений, текущих проблем;</w:t>
      </w:r>
      <w:r>
        <w:rPr>
          <w:sz w:val="28"/>
          <w:szCs w:val="28"/>
        </w:rPr>
        <w:br/>
        <w:t>- осуществление контроля за посещаемостью детей;</w:t>
      </w:r>
      <w:r>
        <w:rPr>
          <w:sz w:val="28"/>
          <w:szCs w:val="28"/>
        </w:rPr>
        <w:br/>
        <w:t>- руководство и контроль за организацией образовательной деятельности воспитателей и специалистов с детьми;</w:t>
      </w:r>
      <w:r>
        <w:rPr>
          <w:sz w:val="28"/>
          <w:szCs w:val="28"/>
        </w:rPr>
        <w:br/>
        <w:t>- контроль за ведением документации педагогов, отражение результатов работы с детьми, как в режиме развития, так и в режиме функционирования;</w:t>
      </w:r>
      <w:r>
        <w:rPr>
          <w:sz w:val="28"/>
          <w:szCs w:val="28"/>
        </w:rPr>
        <w:br/>
        <w:t>- осуществление педагогической диагностики детей;</w:t>
      </w:r>
      <w:r>
        <w:rPr>
          <w:sz w:val="28"/>
          <w:szCs w:val="28"/>
        </w:rPr>
        <w:br/>
        <w:t>- реализация принципов интегрирования различных деятельностей, направлений в режимах развития и функционирования;</w:t>
      </w:r>
      <w:r>
        <w:rPr>
          <w:sz w:val="28"/>
          <w:szCs w:val="28"/>
        </w:rPr>
        <w:br/>
        <w:t>- своевременное повышение уровня квалификации педагогов, их аттестация.</w:t>
      </w:r>
      <w:r>
        <w:rPr>
          <w:b/>
          <w:bCs/>
          <w:sz w:val="28"/>
          <w:szCs w:val="28"/>
        </w:rPr>
        <w:t xml:space="preserve"> </w:t>
      </w:r>
    </w:p>
    <w:p w:rsidR="00D31812" w:rsidRDefault="00D31812" w:rsidP="00810315">
      <w:pPr>
        <w:ind w:firstLine="18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Кадровое обеспечение организации воспитательно-образовательного процесса</w:t>
      </w:r>
    </w:p>
    <w:p w:rsidR="00D31812" w:rsidRDefault="00D31812" w:rsidP="00810315">
      <w:pPr>
        <w:ind w:firstLine="1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Педагогический коллектив включён в активную творческую работу, стабилен, объединен едиными целями и задачами, имеет благоприятный психологический климат. </w:t>
      </w:r>
      <w:r>
        <w:rPr>
          <w:sz w:val="28"/>
          <w:szCs w:val="28"/>
        </w:rPr>
        <w:br/>
        <w:t xml:space="preserve">      </w:t>
      </w:r>
      <w:r>
        <w:rPr>
          <w:color w:val="FF0000"/>
          <w:sz w:val="28"/>
          <w:szCs w:val="28"/>
        </w:rPr>
        <w:t>Образовательный уровень педагогических кадров: </w:t>
      </w:r>
      <w:r>
        <w:rPr>
          <w:color w:val="FF0000"/>
          <w:sz w:val="28"/>
          <w:szCs w:val="28"/>
        </w:rPr>
        <w:br/>
        <w:t>высшее профессиональное образование имеют 19 человек, </w:t>
      </w:r>
      <w:r>
        <w:rPr>
          <w:color w:val="FF0000"/>
          <w:sz w:val="28"/>
          <w:szCs w:val="28"/>
        </w:rPr>
        <w:br/>
        <w:t>среднее профессиональное– 10 человек. </w:t>
      </w:r>
      <w:r>
        <w:rPr>
          <w:color w:val="FF0000"/>
          <w:sz w:val="28"/>
          <w:szCs w:val="28"/>
        </w:rPr>
        <w:br/>
        <w:t>  Качественный состав педагогических кадров:</w:t>
      </w:r>
      <w:r>
        <w:rPr>
          <w:color w:val="FF0000"/>
          <w:sz w:val="28"/>
          <w:szCs w:val="28"/>
        </w:rPr>
        <w:br/>
        <w:t>- с высшей квалификационной категорией – 3;</w:t>
      </w:r>
      <w:r>
        <w:rPr>
          <w:color w:val="FF0000"/>
          <w:sz w:val="28"/>
          <w:szCs w:val="28"/>
        </w:rPr>
        <w:br/>
        <w:t xml:space="preserve">- с первой квалификационной категорией – 16;  </w:t>
      </w:r>
    </w:p>
    <w:p w:rsidR="00D31812" w:rsidRDefault="00D31812" w:rsidP="008103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 соответствием занимаемой должности – 0;</w:t>
      </w:r>
    </w:p>
    <w:p w:rsidR="00D31812" w:rsidRDefault="00D31812" w:rsidP="008103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не аттестованы молодые специалисты -10.</w:t>
      </w:r>
    </w:p>
    <w:p w:rsidR="00D31812" w:rsidRDefault="00D31812" w:rsidP="00C560D5">
      <w:pPr>
        <w:ind w:firstLine="1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>Образовательный уровень педагогических кадров Филиала:</w:t>
      </w:r>
      <w:r>
        <w:rPr>
          <w:color w:val="FF0000"/>
          <w:sz w:val="28"/>
          <w:szCs w:val="28"/>
        </w:rPr>
        <w:br/>
        <w:t>высшее профессиональное образование имеют 18 человек, </w:t>
      </w:r>
      <w:r>
        <w:rPr>
          <w:color w:val="FF0000"/>
          <w:sz w:val="28"/>
          <w:szCs w:val="28"/>
        </w:rPr>
        <w:br/>
        <w:t>среднее профессиональное– 12 человек. </w:t>
      </w:r>
      <w:r>
        <w:rPr>
          <w:color w:val="FF0000"/>
          <w:sz w:val="28"/>
          <w:szCs w:val="28"/>
        </w:rPr>
        <w:br/>
        <w:t>  Качественный состав педагогических кадров:</w:t>
      </w:r>
      <w:r>
        <w:rPr>
          <w:color w:val="FF0000"/>
          <w:sz w:val="28"/>
          <w:szCs w:val="28"/>
        </w:rPr>
        <w:br/>
        <w:t>- с высшей квалификационной категорией – 5;</w:t>
      </w:r>
      <w:r>
        <w:rPr>
          <w:color w:val="FF0000"/>
          <w:sz w:val="28"/>
          <w:szCs w:val="28"/>
        </w:rPr>
        <w:br/>
        <w:t xml:space="preserve">- с первой квалификационной категорией – 20;  </w:t>
      </w:r>
    </w:p>
    <w:p w:rsidR="00D31812" w:rsidRDefault="00D31812" w:rsidP="00C560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с соответствием занимаемой должности – 1;</w:t>
      </w:r>
    </w:p>
    <w:p w:rsidR="00D31812" w:rsidRDefault="00D31812" w:rsidP="00C560D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не аттестованы молодые специалисты -4.</w:t>
      </w:r>
    </w:p>
    <w:p w:rsidR="00D31812" w:rsidRDefault="00D31812" w:rsidP="00810315">
      <w:pPr>
        <w:rPr>
          <w:sz w:val="28"/>
          <w:szCs w:val="28"/>
        </w:rPr>
      </w:pPr>
      <w:r>
        <w:rPr>
          <w:sz w:val="28"/>
          <w:szCs w:val="28"/>
        </w:rPr>
        <w:t>Анализ профессиональной деятельности показал:</w:t>
      </w:r>
      <w:r>
        <w:rPr>
          <w:sz w:val="28"/>
          <w:szCs w:val="28"/>
        </w:rPr>
        <w:br/>
        <w:t>- педагоги стремятся  в своей работе к использованию современных образовательных технологий при взаимодействии с детьми;</w:t>
      </w:r>
      <w:r>
        <w:rPr>
          <w:sz w:val="28"/>
          <w:szCs w:val="28"/>
        </w:rPr>
        <w:br/>
        <w:t>- педагоги нацелены на активное участие в планомерном поэтапном развитии ДОУ;</w:t>
      </w:r>
      <w:r>
        <w:rPr>
          <w:sz w:val="28"/>
          <w:szCs w:val="28"/>
        </w:rPr>
        <w:br/>
        <w:t>- все педагоги испытывают потребность, интерес и мотивацию к повышению профессиональных компетенций, овладению современными эффективными образовательными технологиями.</w:t>
      </w:r>
      <w:r>
        <w:rPr>
          <w:sz w:val="28"/>
          <w:szCs w:val="28"/>
        </w:rPr>
        <w:br/>
        <w:t xml:space="preserve">         Педагоги детского сада активно участвовали в работе методических объединений педагогов-дошкольников ДОУ города, демонстрировали свой опыт по организации физического развития педагогам других дошкольных образовательных учреждений, участвовали в Выставке нестандартного физкультурного оборудования на базе ГБОУ ДПО ИРРПО, в региональной научно-практической конференции «Семья и школа: от диалога к сотрудничеству», во всероссийских конкурсах работников образования. </w:t>
      </w:r>
    </w:p>
    <w:p w:rsidR="00D31812" w:rsidRDefault="00D31812" w:rsidP="0081031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Условия осуществления воспитательно-образовательного процесса</w:t>
      </w:r>
    </w:p>
    <w:p w:rsidR="00D31812" w:rsidRDefault="00D31812" w:rsidP="00810315">
      <w:pPr>
        <w:rPr>
          <w:sz w:val="28"/>
          <w:szCs w:val="28"/>
        </w:rPr>
      </w:pPr>
      <w:r>
        <w:rPr>
          <w:sz w:val="28"/>
          <w:szCs w:val="28"/>
        </w:rPr>
        <w:br/>
        <w:t>           В дошкольном образовательном учреждении создается развивающая предметно-пространственная среда для детей в соответствии с ФГОС ДО и комфортные условия для работы сотрудников. Для каждой возрастной группы имеется помещение для игр и занятий, спальные комнаты расположены только на первом этаже в группах детей раннего и младшего дошкольного возраста, приёмные комнаты, комнаты гигиены.</w:t>
      </w:r>
      <w:r>
        <w:rPr>
          <w:sz w:val="28"/>
          <w:szCs w:val="28"/>
        </w:rPr>
        <w:br/>
        <w:t>           Для детей оборудованы: медицинский кабинет, изолятор, логопедический кабинет, музыкальный зал, мини музеи. В детском саду имеется необходимая мебель, в достаточном количестве игрушки и пособия для игр и занятий различными видами деятельности; посуда, мягкий инвентарь, детская художественная литература. За отчётный период приобретено: игрушки, шкафы для раздевания (пятисекционные), мягкий инвентарь, посуда. </w:t>
      </w:r>
      <w:r>
        <w:rPr>
          <w:sz w:val="28"/>
          <w:szCs w:val="28"/>
        </w:rPr>
        <w:br/>
        <w:t xml:space="preserve">           Созданная усилиями коллектива сотрудников и родителей развивающая предметно пространственная среда детского сада, обеспечивает полноценное развитие воспитанников по всем образовательным областям: физическое, познавательное, речевое, социально-коммуникативное и художественно-эстетическое. Жизнь детей наполнена разнообразной деятельностью: игровой, двигательной, интеллектуальной.</w:t>
      </w:r>
      <w:r>
        <w:rPr>
          <w:sz w:val="28"/>
          <w:szCs w:val="28"/>
        </w:rPr>
        <w:br/>
        <w:t>           На территории детского сада располагаются участки для прогулок детей, спортивная площадка, цветники, огород.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  Приоритетное направление ДОУ – создание условий для здоровьесбережения воспитанников.  Дополнительное образования в ДОУ представлено работой кружков и клубов для детей и родителей «Семейная гостиная», «Школа маленького гражданина», «Школа каллиграфии», «Фантазия», «Занимательная математика», «Забавушка» и другие. В Филиале работают кружки: «Крепыши», «Родничок», «Теремок».</w:t>
      </w:r>
      <w:r>
        <w:rPr>
          <w:sz w:val="28"/>
          <w:szCs w:val="28"/>
        </w:rPr>
        <w:br/>
        <w:t>В системе ведется физкультурно - оздоровительная работа в ДОУ. Постоянно проводятся закаливающие процедуры: прогулки на воздухе,  босохождение, обширное умывание, организуются физкультурно – оздоровительные мероприятия: утренняя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образовательной деятельности по физическому воспитанию воспитателями разработаны  планы групповой работы, который включает в себя все разделы комплексной работы по укреплению и сохранению здоровья дошкольников, в том числе тесное взаимодействие со всеми участниками образовательных отношений.</w:t>
      </w:r>
    </w:p>
    <w:p w:rsidR="00D31812" w:rsidRDefault="00D31812" w:rsidP="00810315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информационных стендах для родителей в каждой возрастной группе педагоги освещают вопросы оздоровления детей.</w:t>
      </w:r>
      <w:r>
        <w:rPr>
          <w:sz w:val="28"/>
          <w:szCs w:val="28"/>
        </w:rPr>
        <w:br/>
        <w:t>Воспитатели активно взаимодействуют со специалистами ДОУ: учителями-логопедами, инструктором по физической культуре, медсестрой, музыкальными руководителями.  Совместно разрабатываются планы индивидуальной и коррекционной работы с детьми. Педагоги и специалисты ДОУ осуществляют диагностирование общей физической подготовленности детей, их двигательных умений и навыков. Педагоги заполняют паспорта здоровья и диагностические карты состояния физического и двигательного развития детей.</w:t>
      </w:r>
      <w:r>
        <w:rPr>
          <w:sz w:val="28"/>
          <w:szCs w:val="28"/>
        </w:rPr>
        <w:br/>
        <w:t xml:space="preserve">            В ДОУ созданы условия для оказания помощи детям с нарушениями речи. Функционируют одна логопедическая  группа и логопункт. Вся работа учителей - логопедов направлена на коррекцию и развитие речемыслительной деятельности детей. Данная работа проводится в тесном контакте с педагогами и специалистами ДОУ и, конечно, с родителями. Систематично организуются индивидуальные беседы, консультации. </w:t>
      </w:r>
      <w:r>
        <w:rPr>
          <w:sz w:val="28"/>
          <w:szCs w:val="28"/>
        </w:rPr>
        <w:br/>
        <w:t xml:space="preserve">На занятиях кружка «Здоровячек» с детьми организуются практические занятия по корригирующей гимнастике. Руководитель кружка инструктор по физической культуре разработал перспективный план работы кружка на год, конспекты занятий, консультации, советы и рекомендации для родителей. </w:t>
      </w:r>
    </w:p>
    <w:p w:rsidR="00D31812" w:rsidRDefault="00D31812" w:rsidP="0081031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Анализ заболеваемости и посещения детей дошкольного учреждения</w:t>
      </w:r>
    </w:p>
    <w:tbl>
      <w:tblPr>
        <w:tblW w:w="10019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0"/>
        <w:gridCol w:w="910"/>
        <w:gridCol w:w="844"/>
        <w:gridCol w:w="826"/>
        <w:gridCol w:w="853"/>
        <w:gridCol w:w="966"/>
        <w:gridCol w:w="994"/>
        <w:gridCol w:w="844"/>
        <w:gridCol w:w="752"/>
        <w:gridCol w:w="780"/>
      </w:tblGrid>
      <w:tr w:rsidR="00D31812" w:rsidRPr="004A5BC2" w:rsidTr="00D35DFE">
        <w:trPr>
          <w:cantSplit/>
        </w:trPr>
        <w:tc>
          <w:tcPr>
            <w:tcW w:w="2250" w:type="dxa"/>
            <w:vMerge w:val="restart"/>
            <w:vAlign w:val="center"/>
          </w:tcPr>
          <w:p w:rsidR="00D31812" w:rsidRPr="004A5BC2" w:rsidRDefault="00D31812">
            <w:pPr>
              <w:jc w:val="center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Показатели</w:t>
            </w:r>
          </w:p>
        </w:tc>
        <w:tc>
          <w:tcPr>
            <w:tcW w:w="2580" w:type="dxa"/>
            <w:gridSpan w:val="3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2013-2014уч. год</w:t>
            </w:r>
          </w:p>
        </w:tc>
        <w:tc>
          <w:tcPr>
            <w:tcW w:w="2813" w:type="dxa"/>
            <w:gridSpan w:val="3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2014-2015уч. год</w:t>
            </w:r>
          </w:p>
        </w:tc>
        <w:tc>
          <w:tcPr>
            <w:tcW w:w="2376" w:type="dxa"/>
            <w:gridSpan w:val="3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2015-2016уч. год</w:t>
            </w:r>
          </w:p>
        </w:tc>
      </w:tr>
      <w:tr w:rsidR="00D31812" w:rsidRPr="004A5BC2" w:rsidTr="00D35DFE">
        <w:trPr>
          <w:cantSplit/>
        </w:trPr>
        <w:tc>
          <w:tcPr>
            <w:tcW w:w="2250" w:type="dxa"/>
            <w:vMerge/>
            <w:vAlign w:val="center"/>
          </w:tcPr>
          <w:p w:rsidR="00D31812" w:rsidRPr="004A5BC2" w:rsidRDefault="00D318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всего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всего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всего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всего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ран. возр.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дошк. возр.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всего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ран. возр.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дошк. возр.</w:t>
            </w:r>
          </w:p>
        </w:tc>
      </w:tr>
      <w:tr w:rsidR="00D31812" w:rsidRPr="004A5BC2" w:rsidTr="00D35DFE">
        <w:trPr>
          <w:trHeight w:val="651"/>
        </w:trPr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1. Среднесписочный состав</w:t>
            </w:r>
          </w:p>
        </w:tc>
        <w:tc>
          <w:tcPr>
            <w:tcW w:w="910" w:type="dxa"/>
          </w:tcPr>
          <w:p w:rsidR="00D31812" w:rsidRPr="004A5BC2" w:rsidRDefault="00D31812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209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260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260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260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33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176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269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45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224</w:t>
            </w:r>
          </w:p>
        </w:tc>
      </w:tr>
      <w:tr w:rsidR="00D31812" w:rsidRPr="004A5BC2" w:rsidTr="00D35DFE">
        <w:trPr>
          <w:trHeight w:val="349"/>
        </w:trPr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2. Число пропусков детьми по болезни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1,862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2,262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2,262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2,262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321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</w:rPr>
            </w:pPr>
            <w:r w:rsidRPr="004A5BC2">
              <w:rPr>
                <w:b/>
                <w:bCs/>
                <w:color w:val="00B050"/>
              </w:rPr>
              <w:t>1,541</w:t>
            </w: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2,538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308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2,230</w:t>
            </w:r>
          </w:p>
        </w:tc>
      </w:tr>
      <w:tr w:rsidR="00D31812" w:rsidRPr="004A5BC2" w:rsidTr="00D35DFE"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3. Число пропусков на одного ребенка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8,9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8,7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8,7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8,7</w:t>
            </w:r>
          </w:p>
        </w:tc>
        <w:tc>
          <w:tcPr>
            <w:tcW w:w="966" w:type="dxa"/>
          </w:tcPr>
          <w:p w:rsidR="00D31812" w:rsidRPr="004A5BC2" w:rsidRDefault="00D31812">
            <w:pPr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9,7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</w:rPr>
            </w:pPr>
            <w:r w:rsidRPr="004A5BC2">
              <w:rPr>
                <w:b/>
                <w:bCs/>
                <w:color w:val="00B050"/>
              </w:rPr>
              <w:t>8,1</w:t>
            </w: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9,4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6,8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9,9</w:t>
            </w:r>
          </w:p>
        </w:tc>
      </w:tr>
      <w:tr w:rsidR="00D31812" w:rsidRPr="004A5BC2" w:rsidTr="00D35DFE"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4. Средняя продолжительность одного заболевания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5,0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7,0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7,0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7,0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4,4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5,2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9,5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7,0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9,5</w:t>
            </w:r>
          </w:p>
        </w:tc>
      </w:tr>
      <w:tr w:rsidR="00D31812" w:rsidRPr="004A5BC2" w:rsidTr="00D35DFE"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5. Количество случаев заболевания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369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323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323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323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73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</w:rPr>
            </w:pPr>
            <w:r w:rsidRPr="004A5BC2">
              <w:rPr>
                <w:b/>
                <w:bCs/>
                <w:color w:val="00B050"/>
              </w:rPr>
              <w:t>296</w:t>
            </w: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369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56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313</w:t>
            </w:r>
          </w:p>
        </w:tc>
      </w:tr>
      <w:tr w:rsidR="00D31812" w:rsidRPr="004A5BC2" w:rsidTr="00D35DFE"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 xml:space="preserve">6. Количество случаев на одного ребенка 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1,8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1,2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1,2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1,2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2,9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1,5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1,3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1,2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1,4</w:t>
            </w:r>
          </w:p>
        </w:tc>
      </w:tr>
      <w:tr w:rsidR="00D31812" w:rsidRPr="004A5BC2" w:rsidTr="00D35DFE">
        <w:tc>
          <w:tcPr>
            <w:tcW w:w="2250" w:type="dxa"/>
          </w:tcPr>
          <w:p w:rsidR="00D31812" w:rsidRPr="004A5BC2" w:rsidRDefault="00D31812">
            <w:pPr>
              <w:jc w:val="both"/>
              <w:rPr>
                <w:b/>
                <w:bCs/>
                <w:sz w:val="24"/>
                <w:szCs w:val="24"/>
              </w:rPr>
            </w:pPr>
            <w:r w:rsidRPr="004A5BC2">
              <w:rPr>
                <w:b/>
                <w:bCs/>
              </w:rPr>
              <w:t>7. Количество часто и длительно болеющих детей</w:t>
            </w:r>
          </w:p>
        </w:tc>
        <w:tc>
          <w:tcPr>
            <w:tcW w:w="910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24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24</w:t>
            </w:r>
          </w:p>
        </w:tc>
        <w:tc>
          <w:tcPr>
            <w:tcW w:w="82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4A5BC2">
              <w:rPr>
                <w:b/>
                <w:bCs/>
                <w:color w:val="0070C0"/>
              </w:rPr>
              <w:t>24</w:t>
            </w:r>
          </w:p>
        </w:tc>
        <w:tc>
          <w:tcPr>
            <w:tcW w:w="853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24</w:t>
            </w:r>
          </w:p>
        </w:tc>
        <w:tc>
          <w:tcPr>
            <w:tcW w:w="966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11</w:t>
            </w:r>
          </w:p>
        </w:tc>
        <w:tc>
          <w:tcPr>
            <w:tcW w:w="994" w:type="dxa"/>
          </w:tcPr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4A5BC2">
              <w:rPr>
                <w:b/>
                <w:bCs/>
                <w:color w:val="00B050"/>
              </w:rPr>
              <w:t>13</w:t>
            </w:r>
          </w:p>
        </w:tc>
        <w:tc>
          <w:tcPr>
            <w:tcW w:w="844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31</w:t>
            </w:r>
          </w:p>
        </w:tc>
        <w:tc>
          <w:tcPr>
            <w:tcW w:w="752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8</w:t>
            </w:r>
          </w:p>
        </w:tc>
        <w:tc>
          <w:tcPr>
            <w:tcW w:w="780" w:type="dxa"/>
          </w:tcPr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:rsidR="00D31812" w:rsidRPr="004A5BC2" w:rsidRDefault="00D3181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4A5BC2">
              <w:rPr>
                <w:b/>
                <w:bCs/>
                <w:color w:val="FF0000"/>
              </w:rPr>
              <w:t>23</w:t>
            </w:r>
          </w:p>
        </w:tc>
      </w:tr>
    </w:tbl>
    <w:p w:rsidR="00D31812" w:rsidRDefault="00D31812" w:rsidP="008103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Перспектива: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br/>
        <w:t>Достаточная посещаемость детьми МБДОУ возможна: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1. При проведении мониторинга состояния здоровья детей;</w:t>
      </w:r>
      <w:r>
        <w:rPr>
          <w:sz w:val="28"/>
          <w:szCs w:val="28"/>
        </w:rPr>
        <w:br/>
        <w:t>2. При проведении систематических профилактических и оздоровительных мероприятий;</w:t>
      </w:r>
      <w:r>
        <w:rPr>
          <w:sz w:val="28"/>
          <w:szCs w:val="28"/>
        </w:rPr>
        <w:br/>
        <w:t>3. При осуществлении взаимосвязи с родителями по приобщению детей к здоровому образу жизни, развитию двигательных умений и навыков. </w:t>
      </w:r>
      <w:r>
        <w:rPr>
          <w:sz w:val="28"/>
          <w:szCs w:val="28"/>
        </w:rPr>
        <w:br/>
        <w:t>4. При проведении мероприятий, направленных на достижение гигиенического и эпидемиологического благополучия в ДОУ;</w:t>
      </w:r>
      <w:r>
        <w:rPr>
          <w:sz w:val="28"/>
          <w:szCs w:val="28"/>
        </w:rPr>
        <w:br/>
        <w:t>5. При создании условий для повышения психолого-педагогической компетентности родителей в вопросах здоровьесбережения воспитанников.</w:t>
      </w:r>
    </w:p>
    <w:p w:rsidR="00D31812" w:rsidRDefault="00D31812" w:rsidP="0081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ДОУ поддерживает тесный контакт и сотрудничество с отделом дошкольного образования и воспитания Управления образования города Пензы,  МНМЦО г. Пензы и дошкольными учреждениями города, ГБОУ ДПО  ИРРПО, МОУ СОШ №47 г. Пензы, ГУК детской – юношеской библиотекой, МУЗ городской поликлиникой №1 г. Пензы.  Главной целью этого взаимодействия является непрерывность образования и воспитания дошкольников, создание единой инфраструктуры микрорайона.  </w:t>
      </w:r>
    </w:p>
    <w:p w:rsidR="00D31812" w:rsidRDefault="00D31812" w:rsidP="00810315">
      <w:pPr>
        <w:ind w:firstLine="360"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Общий вывод: </w:t>
      </w:r>
      <w:r>
        <w:rPr>
          <w:sz w:val="28"/>
          <w:szCs w:val="28"/>
        </w:rPr>
        <w:t>Работа по осуществлению организации образовательной деятельности в 2015–2016 учебном году проводилась в соответствии с годовыми задачами ДОУ:</w:t>
      </w:r>
      <w:r>
        <w:t xml:space="preserve"> </w:t>
      </w:r>
    </w:p>
    <w:p w:rsidR="00D31812" w:rsidRDefault="00D31812" w:rsidP="008103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условия для реализации здоровьесберегающих  технологий в целях обеспечения полноценного развития воспитанников.</w:t>
      </w:r>
    </w:p>
    <w:p w:rsidR="00D31812" w:rsidRDefault="00D31812" w:rsidP="0081031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Внедрять ФГОС ДО на основе использования интерактивных технологий образовательной деятельности.</w:t>
      </w:r>
    </w:p>
    <w:p w:rsidR="00D31812" w:rsidRDefault="00D31812" w:rsidP="001F673D">
      <w:pPr>
        <w:spacing w:after="0" w:line="240" w:lineRule="auto"/>
        <w:ind w:left="142"/>
        <w:rPr>
          <w:sz w:val="28"/>
          <w:szCs w:val="28"/>
        </w:rPr>
      </w:pPr>
      <w:r w:rsidRPr="001F673D">
        <w:rPr>
          <w:sz w:val="28"/>
          <w:szCs w:val="28"/>
        </w:rPr>
        <w:t>Годовые задачи Филиала:</w:t>
      </w:r>
    </w:p>
    <w:p w:rsidR="00D31812" w:rsidRDefault="00D31812" w:rsidP="001F673D">
      <w:pPr>
        <w:tabs>
          <w:tab w:val="num" w:pos="900"/>
        </w:tabs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1.Обеспечить условия для введения и реализации ФГОС дошкольного образования.</w:t>
      </w:r>
    </w:p>
    <w:p w:rsidR="00D31812" w:rsidRDefault="00D31812" w:rsidP="001F673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2.Осуществлять художественно-эстетическое развитие дошкольников в условиях внедрения ФГОС дошкольного образования.</w:t>
      </w:r>
    </w:p>
    <w:p w:rsidR="00D31812" w:rsidRDefault="00D31812" w:rsidP="001F673D">
      <w:pPr>
        <w:spacing w:after="0" w:line="240" w:lineRule="auto"/>
        <w:ind w:left="180"/>
        <w:rPr>
          <w:sz w:val="28"/>
          <w:szCs w:val="28"/>
        </w:rPr>
      </w:pPr>
      <w:r>
        <w:rPr>
          <w:sz w:val="28"/>
          <w:szCs w:val="28"/>
        </w:rPr>
        <w:t>3.Формировать у детей начальные представления о здоровом образе жизни в процессе взаимодействия ДОУ с семьями воспитанников.</w:t>
      </w:r>
    </w:p>
    <w:p w:rsidR="00D31812" w:rsidRDefault="00D31812" w:rsidP="008103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успешного решения поставленных задач в ДОУ проводилась систематическая планомерная работа путем организации тесного взаимодействия всех участников образовательных отношений. В соответствии с поставленными задачами были проведены следующие мероприятия: педагогические советы, круглые столы, семинары-практикумы, конкурсы, консультации, выставки. Педагоги стремились к построению образовательной деятельности в детском саду с учётом индивидуальных особенностей детей. Непрерывная  образовательная деятельность, как одна из форм работы с дошкольниками, проводились в индивидуальной, фронтальной и подгрупповой форме в виде традиционных и интегрированных мероприятий. Непрерывная образовательная деятельность в детском саду осуществлялась на основе использования ведущего вида детской деятельности, а именно, игры. Значительное внимание уделялось  созданию условий для разнообразной самостоятельной деятельности детей, где они могут  использовать знания и практические навыки, приобретенные в ходе организованной совместной деятельности. </w:t>
      </w:r>
      <w:r>
        <w:rPr>
          <w:sz w:val="28"/>
          <w:szCs w:val="28"/>
        </w:rPr>
        <w:br/>
        <w:t>  Для выявления причин следственной зависимости и определения перспективы в работе педагоги ДОУ проводили изучение индивидуальных особенностей  детей, уровни  эффективности педагогических воздействий по образовательным областям и направлениям их реализации. Эти данные стали основой для определения путей совершенствования образовательной деятельности в направлении  ее индивидуализации как с конкретными детьми, так и с группой детей в целом.</w:t>
      </w:r>
    </w:p>
    <w:p w:rsidR="00D31812" w:rsidRDefault="00D31812" w:rsidP="0081031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В ДОУ создаются благоприятные условия для полноценного развития дошкольников. Содержание развивающей предметно - пространственной среды соответствует интересам детей, периодически изменяется, варьируется и обогащается с ориентацией на поддержание интересов детей, на обеспечение учета «зоны ближайшего развития» и индивидуальное становление каждого ребёнка.</w:t>
      </w:r>
      <w:r>
        <w:rPr>
          <w:sz w:val="28"/>
          <w:szCs w:val="28"/>
        </w:rPr>
        <w:br/>
        <w:t xml:space="preserve">     Таким образом,  анализ основных направлений деятельности ДОУ за 2015 – 2016 учебный год показал,  что для полноценного развития детей было организовано целенаправленное содержательно насыщенное и организационно оформленное взаимодействие всех участников образовательных отношений. Игра пронизывала детскую деятельность по всем образовательным областям, что соответствовало интересам детей и способствовало сохранению специфики дошкольного детства. Главным условием присвоения ребенком нравственных общечеловеческих ценностей явилось организованное общение с взрослыми и сверстниками.</w:t>
      </w:r>
      <w:r>
        <w:rPr>
          <w:sz w:val="28"/>
          <w:szCs w:val="28"/>
        </w:rPr>
        <w:br/>
        <w:t>  На фоне достигнутых успехов в системе образовательной деятельности детского сада, нами были выявлены следующие проблемы и противоречия:</w:t>
      </w:r>
      <w:r>
        <w:rPr>
          <w:sz w:val="28"/>
          <w:szCs w:val="28"/>
        </w:rPr>
        <w:br/>
        <w:t>1. Наблюдается недостаточный уровень владения педагогами современными интерактивными образовательными технологиями организации образовательной деятельности всех участников образовательных отношений в условиях реализации ФГОС ДО.</w:t>
      </w:r>
      <w:r>
        <w:rPr>
          <w:sz w:val="28"/>
          <w:szCs w:val="28"/>
        </w:rPr>
        <w:br/>
        <w:t xml:space="preserve">2. Не всегда прослеживается система использования приемов здоровьесбережения воспитанников при организации образовательной деятельности. </w:t>
      </w:r>
      <w:r>
        <w:rPr>
          <w:sz w:val="28"/>
          <w:szCs w:val="28"/>
        </w:rPr>
        <w:br/>
        <w:t> </w:t>
      </w:r>
      <w:r>
        <w:rPr>
          <w:b/>
          <w:bCs/>
          <w:sz w:val="28"/>
          <w:szCs w:val="28"/>
        </w:rPr>
        <w:t>Перспектива</w:t>
      </w:r>
    </w:p>
    <w:p w:rsidR="00D31812" w:rsidRDefault="00D31812" w:rsidP="00810315">
      <w:pPr>
        <w:rPr>
          <w:sz w:val="28"/>
          <w:szCs w:val="28"/>
        </w:rPr>
      </w:pPr>
      <w:r>
        <w:rPr>
          <w:sz w:val="28"/>
          <w:szCs w:val="28"/>
        </w:rPr>
        <w:t>1. Осуществлять методическую работу с учётом Программы развития МБДОУ № 56 г. Пензы на основе реализации приоритетного направления здоровьесбережения воспитанников.</w:t>
      </w:r>
    </w:p>
    <w:p w:rsidR="00D31812" w:rsidRDefault="00D31812" w:rsidP="00810315">
      <w:pPr>
        <w:rPr>
          <w:sz w:val="24"/>
          <w:szCs w:val="24"/>
        </w:rPr>
      </w:pPr>
      <w:r>
        <w:rPr>
          <w:sz w:val="28"/>
          <w:szCs w:val="28"/>
        </w:rPr>
        <w:t>2. Создавать условия для стимулирования педагогов к поиску наиболее эффективных путей организации образовательной деятельности и плодотворного взаимодействия с семьями воспитанников ДОУ на основе использования актуальных интерактивных технологий.</w:t>
      </w:r>
    </w:p>
    <w:p w:rsidR="00D31812" w:rsidRDefault="00D31812" w:rsidP="00810315">
      <w:pPr>
        <w:spacing w:before="100" w:beforeAutospacing="1" w:after="100" w:afterAutospacing="1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 2016 – 2017 учебном году необходимо обозначить следующие задачи: </w:t>
      </w:r>
    </w:p>
    <w:p w:rsidR="00D31812" w:rsidRDefault="00D31812" w:rsidP="0081031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Совершенствовать подходы к выбору оптимальных форм, средств и методов для повышения эффективности работы по формированию у воспитанников предпосылок учебной деятельности в соответствии с ФГОС ДО.</w:t>
      </w:r>
    </w:p>
    <w:p w:rsidR="00D31812" w:rsidRDefault="00D31812" w:rsidP="00810315">
      <w:pPr>
        <w:jc w:val="both"/>
        <w:rPr>
          <w:sz w:val="24"/>
          <w:szCs w:val="24"/>
        </w:rPr>
      </w:pPr>
      <w:r>
        <w:rPr>
          <w:sz w:val="28"/>
          <w:szCs w:val="28"/>
        </w:rPr>
        <w:t>2. Продолжать создавать условия для эффективного формирования у детей потребности и мотивации к сохранению и укреплению своего здоровья.</w:t>
      </w:r>
    </w:p>
    <w:p w:rsidR="00D31812" w:rsidRDefault="00D31812">
      <w:pPr>
        <w:rPr>
          <w:sz w:val="28"/>
          <w:szCs w:val="28"/>
        </w:rPr>
      </w:pPr>
      <w:r w:rsidRPr="001F673D">
        <w:rPr>
          <w:sz w:val="28"/>
          <w:szCs w:val="28"/>
        </w:rPr>
        <w:t>Годовые задачи Филиала на 2016-2017 учебный год</w:t>
      </w:r>
      <w:r>
        <w:rPr>
          <w:sz w:val="28"/>
          <w:szCs w:val="28"/>
        </w:rPr>
        <w:t>:</w:t>
      </w:r>
    </w:p>
    <w:p w:rsidR="00D31812" w:rsidRDefault="00D31812" w:rsidP="001F673D">
      <w:pPr>
        <w:tabs>
          <w:tab w:val="num" w:pos="9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1.Обеспечить условия для реализации ФГОС дошкольного образования.</w:t>
      </w:r>
    </w:p>
    <w:p w:rsidR="00D31812" w:rsidRDefault="00D31812" w:rsidP="001F67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2.Формировать у детей начальные представления о здоровом образе жизни в процессе взаимодействия ДОУ с семьями воспитанников.</w:t>
      </w:r>
    </w:p>
    <w:p w:rsidR="00D31812" w:rsidRDefault="00D31812" w:rsidP="001F67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3.Развивать у детей любознательность, познавательную мотивацию в процессе познавательно-исследовательской деятельности.</w:t>
      </w:r>
    </w:p>
    <w:p w:rsidR="00D31812" w:rsidRPr="001F673D" w:rsidRDefault="00D31812" w:rsidP="001F673D">
      <w:pPr>
        <w:rPr>
          <w:sz w:val="28"/>
          <w:szCs w:val="28"/>
        </w:rPr>
      </w:pPr>
    </w:p>
    <w:sectPr w:rsidR="00D31812" w:rsidRPr="001F673D" w:rsidSect="00E2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6D"/>
    <w:multiLevelType w:val="multilevel"/>
    <w:tmpl w:val="F4CE4CA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</w:lvl>
    <w:lvl w:ilvl="2">
      <w:start w:val="1"/>
      <w:numFmt w:val="decimal"/>
      <w:lvlText w:val="%3."/>
      <w:lvlJc w:val="left"/>
      <w:pPr>
        <w:tabs>
          <w:tab w:val="num" w:pos="1957"/>
        </w:tabs>
        <w:ind w:left="1957" w:hanging="360"/>
      </w:pPr>
    </w:lvl>
    <w:lvl w:ilvl="3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>
      <w:start w:val="1"/>
      <w:numFmt w:val="decimal"/>
      <w:lvlText w:val="%5."/>
      <w:lvlJc w:val="left"/>
      <w:pPr>
        <w:tabs>
          <w:tab w:val="num" w:pos="3397"/>
        </w:tabs>
        <w:ind w:left="3397" w:hanging="360"/>
      </w:pPr>
    </w:lvl>
    <w:lvl w:ilvl="5">
      <w:start w:val="1"/>
      <w:numFmt w:val="decimal"/>
      <w:lvlText w:val="%6."/>
      <w:lvlJc w:val="left"/>
      <w:pPr>
        <w:tabs>
          <w:tab w:val="num" w:pos="4117"/>
        </w:tabs>
        <w:ind w:left="4117" w:hanging="360"/>
      </w:pPr>
    </w:lvl>
    <w:lvl w:ilvl="6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>
      <w:start w:val="1"/>
      <w:numFmt w:val="decimal"/>
      <w:lvlText w:val="%8."/>
      <w:lvlJc w:val="left"/>
      <w:pPr>
        <w:tabs>
          <w:tab w:val="num" w:pos="5557"/>
        </w:tabs>
        <w:ind w:left="5557" w:hanging="360"/>
      </w:pPr>
    </w:lvl>
    <w:lvl w:ilvl="8">
      <w:start w:val="1"/>
      <w:numFmt w:val="decimal"/>
      <w:lvlText w:val="%9."/>
      <w:lvlJc w:val="left"/>
      <w:pPr>
        <w:tabs>
          <w:tab w:val="num" w:pos="6277"/>
        </w:tabs>
        <w:ind w:left="6277" w:hanging="360"/>
      </w:pPr>
    </w:lvl>
  </w:abstractNum>
  <w:abstractNum w:abstractNumId="1">
    <w:nsid w:val="2F27395D"/>
    <w:multiLevelType w:val="multilevel"/>
    <w:tmpl w:val="F4CE4CAE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</w:lvl>
    <w:lvl w:ilvl="2">
      <w:start w:val="1"/>
      <w:numFmt w:val="decimal"/>
      <w:lvlText w:val="%3."/>
      <w:lvlJc w:val="left"/>
      <w:pPr>
        <w:tabs>
          <w:tab w:val="num" w:pos="1957"/>
        </w:tabs>
        <w:ind w:left="1957" w:hanging="360"/>
      </w:pPr>
    </w:lvl>
    <w:lvl w:ilvl="3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>
      <w:start w:val="1"/>
      <w:numFmt w:val="decimal"/>
      <w:lvlText w:val="%5."/>
      <w:lvlJc w:val="left"/>
      <w:pPr>
        <w:tabs>
          <w:tab w:val="num" w:pos="3397"/>
        </w:tabs>
        <w:ind w:left="3397" w:hanging="360"/>
      </w:pPr>
    </w:lvl>
    <w:lvl w:ilvl="5">
      <w:start w:val="1"/>
      <w:numFmt w:val="decimal"/>
      <w:lvlText w:val="%6."/>
      <w:lvlJc w:val="left"/>
      <w:pPr>
        <w:tabs>
          <w:tab w:val="num" w:pos="4117"/>
        </w:tabs>
        <w:ind w:left="4117" w:hanging="360"/>
      </w:pPr>
    </w:lvl>
    <w:lvl w:ilvl="6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>
      <w:start w:val="1"/>
      <w:numFmt w:val="decimal"/>
      <w:lvlText w:val="%8."/>
      <w:lvlJc w:val="left"/>
      <w:pPr>
        <w:tabs>
          <w:tab w:val="num" w:pos="5557"/>
        </w:tabs>
        <w:ind w:left="5557" w:hanging="360"/>
      </w:pPr>
    </w:lvl>
    <w:lvl w:ilvl="8">
      <w:start w:val="1"/>
      <w:numFmt w:val="decimal"/>
      <w:lvlText w:val="%9."/>
      <w:lvlJc w:val="left"/>
      <w:pPr>
        <w:tabs>
          <w:tab w:val="num" w:pos="6277"/>
        </w:tabs>
        <w:ind w:left="6277" w:hanging="360"/>
      </w:pPr>
    </w:lvl>
  </w:abstractNum>
  <w:abstractNum w:abstractNumId="2">
    <w:nsid w:val="4D00494F"/>
    <w:multiLevelType w:val="hybridMultilevel"/>
    <w:tmpl w:val="F4CE4CAE"/>
    <w:lvl w:ilvl="0" w:tplc="2DA8CA92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237"/>
        </w:tabs>
        <w:ind w:left="1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57"/>
        </w:tabs>
        <w:ind w:left="1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97"/>
        </w:tabs>
        <w:ind w:left="3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17"/>
        </w:tabs>
        <w:ind w:left="4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57"/>
        </w:tabs>
        <w:ind w:left="5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77"/>
        </w:tabs>
        <w:ind w:left="6277" w:hanging="360"/>
      </w:pPr>
    </w:lvl>
  </w:abstractNum>
  <w:abstractNum w:abstractNumId="3">
    <w:nsid w:val="5FB85E4E"/>
    <w:multiLevelType w:val="hybridMultilevel"/>
    <w:tmpl w:val="78024D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315"/>
    <w:rsid w:val="001F673D"/>
    <w:rsid w:val="00427C88"/>
    <w:rsid w:val="004A5BC2"/>
    <w:rsid w:val="00667134"/>
    <w:rsid w:val="007E1A1C"/>
    <w:rsid w:val="00810315"/>
    <w:rsid w:val="00A43DAF"/>
    <w:rsid w:val="00C560D5"/>
    <w:rsid w:val="00D31812"/>
    <w:rsid w:val="00D35DFE"/>
    <w:rsid w:val="00E2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8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81031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0315"/>
    <w:rPr>
      <w:rFonts w:ascii="Times New Roman" w:hAnsi="Times New Roman" w:cs="Times New Roman"/>
      <w:b/>
      <w:bCs/>
      <w:sz w:val="36"/>
      <w:szCs w:val="36"/>
    </w:rPr>
  </w:style>
  <w:style w:type="paragraph" w:customStyle="1" w:styleId="a">
    <w:name w:val="Знак Знак Знак Знак Знак Знак"/>
    <w:basedOn w:val="Normal"/>
    <w:link w:val="DefaultParagraphFont"/>
    <w:uiPriority w:val="99"/>
    <w:rsid w:val="001F67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9</Pages>
  <Words>2465</Words>
  <Characters>14055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2016-11-03T06:28:00Z</dcterms:created>
  <dcterms:modified xsi:type="dcterms:W3CDTF">2003-06-18T21:12:00Z</dcterms:modified>
</cp:coreProperties>
</file>